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B1" w:rsidRPr="0046493D" w:rsidRDefault="00593AB1" w:rsidP="00593AB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</w:t>
      </w:r>
    </w:p>
    <w:p w:rsidR="00593AB1" w:rsidRPr="0046493D" w:rsidRDefault="00593AB1" w:rsidP="00593AB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493D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 </w:t>
      </w:r>
      <w:r w:rsidRPr="0046493D">
        <w:rPr>
          <w:rFonts w:ascii="Times New Roman" w:hAnsi="Times New Roman" w:cs="Times New Roman"/>
          <w:b/>
          <w:bCs/>
          <w:color w:val="auto"/>
          <w:sz w:val="28"/>
          <w:szCs w:val="28"/>
        </w:rPr>
        <w:t>«Утверждение схемы расположения земельного участка</w:t>
      </w:r>
    </w:p>
    <w:p w:rsidR="00593AB1" w:rsidRPr="0046493D" w:rsidRDefault="00593AB1" w:rsidP="00593AB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493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кадастровом плане территории»</w:t>
      </w:r>
    </w:p>
    <w:p w:rsidR="00593AB1" w:rsidRPr="009D78FA" w:rsidRDefault="00593AB1" w:rsidP="00593AB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93AB1" w:rsidRPr="009D78FA" w:rsidRDefault="00593AB1" w:rsidP="00593AB1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593AB1" w:rsidRPr="009D78FA" w:rsidRDefault="00593AB1" w:rsidP="00593AB1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3AB1" w:rsidRPr="009D78FA" w:rsidRDefault="00593AB1" w:rsidP="00593AB1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Pr="006633B8">
        <w:rPr>
          <w:rFonts w:ascii="Times New Roman" w:hAnsi="Times New Roman" w:cs="Times New Roman"/>
          <w:color w:val="auto"/>
          <w:sz w:val="28"/>
          <w:szCs w:val="28"/>
        </w:rPr>
        <w:t>Конституцией Российской Федерации от 12.12.1993 («Российская газета» от 25.12.1993 № 237);</w:t>
      </w:r>
    </w:p>
    <w:p w:rsidR="00593AB1" w:rsidRPr="009D78FA" w:rsidRDefault="00593AB1" w:rsidP="00593AB1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593AB1" w:rsidRPr="009D78FA" w:rsidRDefault="00593AB1" w:rsidP="00593AB1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9D78FA">
          <w:rPr>
            <w:rFonts w:ascii="Times New Roman" w:hAnsi="Times New Roman" w:cs="Times New Roman"/>
            <w:color w:val="auto"/>
            <w:sz w:val="28"/>
            <w:szCs w:val="28"/>
          </w:rPr>
          <w:t>2004 г</w:t>
        </w:r>
      </w:smartTag>
      <w:r w:rsidRPr="009D78FA">
        <w:rPr>
          <w:rFonts w:ascii="Times New Roman" w:hAnsi="Times New Roman" w:cs="Times New Roman"/>
          <w:color w:val="auto"/>
          <w:sz w:val="28"/>
          <w:szCs w:val="28"/>
        </w:rPr>
        <w:t>. № 290);</w:t>
      </w:r>
    </w:p>
    <w:p w:rsidR="00593AB1" w:rsidRPr="009D78FA" w:rsidRDefault="00593AB1" w:rsidP="00593AB1">
      <w:pPr>
        <w:pStyle w:val="ConsPlusNormal"/>
        <w:ind w:firstLine="539"/>
        <w:jc w:val="both"/>
        <w:rPr>
          <w:bCs/>
          <w:sz w:val="28"/>
          <w:szCs w:val="28"/>
        </w:rPr>
      </w:pPr>
      <w:r w:rsidRPr="009D78FA">
        <w:rPr>
          <w:bCs/>
          <w:sz w:val="28"/>
          <w:szCs w:val="28"/>
        </w:rPr>
        <w:t xml:space="preserve">- Федеральным </w:t>
      </w:r>
      <w:hyperlink r:id="rId5" w:history="1">
        <w:r w:rsidRPr="009D78FA">
          <w:rPr>
            <w:bCs/>
            <w:sz w:val="28"/>
            <w:szCs w:val="28"/>
          </w:rPr>
          <w:t>законом</w:t>
        </w:r>
      </w:hyperlink>
      <w:r w:rsidRPr="009D78FA">
        <w:rPr>
          <w:bCs/>
          <w:sz w:val="28"/>
          <w:szCs w:val="28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593AB1" w:rsidRPr="009D78FA" w:rsidRDefault="00593AB1" w:rsidP="00593AB1">
      <w:pPr>
        <w:pStyle w:val="ConsPlusNormal"/>
        <w:ind w:firstLine="539"/>
        <w:jc w:val="both"/>
        <w:rPr>
          <w:bCs/>
          <w:sz w:val="28"/>
          <w:szCs w:val="28"/>
        </w:rPr>
      </w:pPr>
      <w:r w:rsidRPr="009D78FA">
        <w:rPr>
          <w:rFonts w:eastAsia="Batang"/>
          <w:sz w:val="28"/>
          <w:szCs w:val="28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9D78FA">
        <w:rPr>
          <w:sz w:val="28"/>
          <w:szCs w:val="28"/>
        </w:rPr>
        <w:t xml:space="preserve">«Российская газета» </w:t>
      </w:r>
      <w:r w:rsidRPr="009D78FA">
        <w:rPr>
          <w:rFonts w:eastAsia="Batang"/>
          <w:sz w:val="28"/>
          <w:szCs w:val="28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9D78FA">
          <w:rPr>
            <w:rFonts w:eastAsia="Batang"/>
            <w:sz w:val="28"/>
            <w:szCs w:val="28"/>
            <w:lang w:eastAsia="ko-KR"/>
          </w:rPr>
          <w:t>2001 г</w:t>
        </w:r>
      </w:smartTag>
      <w:r w:rsidRPr="009D78FA">
        <w:rPr>
          <w:rFonts w:eastAsia="Batang"/>
          <w:sz w:val="28"/>
          <w:szCs w:val="28"/>
          <w:lang w:eastAsia="ko-KR"/>
        </w:rPr>
        <w:t>. №2823);</w:t>
      </w:r>
    </w:p>
    <w:p w:rsidR="00593AB1" w:rsidRPr="009D78FA" w:rsidRDefault="00593AB1" w:rsidP="00593AB1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9D78FA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(</w:t>
      </w:r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9D78FA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9D78FA">
        <w:rPr>
          <w:rFonts w:ascii="Times New Roman" w:hAnsi="Times New Roman" w:cs="Times New Roman"/>
          <w:color w:val="auto"/>
          <w:sz w:val="28"/>
          <w:szCs w:val="28"/>
        </w:rPr>
        <w:t>. №3316);</w:t>
      </w:r>
    </w:p>
    <w:p w:rsidR="00593AB1" w:rsidRPr="009D78FA" w:rsidRDefault="00593AB1" w:rsidP="00593AB1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9D78FA">
          <w:rPr>
            <w:rFonts w:ascii="Times New Roman" w:hAnsi="Times New Roman" w:cs="Times New Roman"/>
            <w:color w:val="auto"/>
            <w:sz w:val="28"/>
            <w:szCs w:val="28"/>
          </w:rPr>
          <w:t>2004 г</w:t>
        </w:r>
      </w:smartTag>
      <w:r w:rsidRPr="009D78FA">
        <w:rPr>
          <w:rFonts w:ascii="Times New Roman" w:hAnsi="Times New Roman" w:cs="Times New Roman"/>
          <w:color w:val="auto"/>
          <w:sz w:val="28"/>
          <w:szCs w:val="28"/>
        </w:rPr>
        <w:t>.№3667);</w:t>
      </w:r>
    </w:p>
    <w:p w:rsidR="00593AB1" w:rsidRPr="009D78FA" w:rsidRDefault="00593AB1" w:rsidP="00593AB1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9D78FA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(</w:t>
      </w:r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9D78FA">
          <w:rPr>
            <w:rFonts w:ascii="Times New Roman" w:hAnsi="Times New Roman" w:cs="Times New Roman"/>
            <w:color w:val="auto"/>
            <w:sz w:val="28"/>
            <w:szCs w:val="28"/>
          </w:rPr>
          <w:t>2006 г</w:t>
        </w:r>
      </w:smartTag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Федеральный выпуск №413);</w:t>
      </w:r>
    </w:p>
    <w:p w:rsidR="00593AB1" w:rsidRPr="009D78FA" w:rsidRDefault="00593AB1" w:rsidP="00593AB1">
      <w:pPr>
        <w:pStyle w:val="ConsPlusNormal"/>
        <w:ind w:firstLine="540"/>
        <w:jc w:val="both"/>
        <w:rPr>
          <w:bCs/>
          <w:sz w:val="28"/>
          <w:szCs w:val="28"/>
        </w:rPr>
      </w:pPr>
      <w:r w:rsidRPr="009D78FA">
        <w:rPr>
          <w:bCs/>
          <w:sz w:val="28"/>
          <w:szCs w:val="28"/>
        </w:rPr>
        <w:t xml:space="preserve">- Федеральным </w:t>
      </w:r>
      <w:hyperlink r:id="rId6" w:history="1">
        <w:r w:rsidRPr="009D78FA">
          <w:rPr>
            <w:bCs/>
            <w:sz w:val="28"/>
            <w:szCs w:val="28"/>
          </w:rPr>
          <w:t>законом</w:t>
        </w:r>
      </w:hyperlink>
      <w:r w:rsidRPr="009D78FA">
        <w:rPr>
          <w:bCs/>
          <w:sz w:val="28"/>
          <w:szCs w:val="28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593AB1" w:rsidRPr="009D78FA" w:rsidRDefault="00593AB1" w:rsidP="00593AB1">
      <w:pPr>
        <w:pStyle w:val="ConsPlusNormal"/>
        <w:ind w:firstLine="540"/>
        <w:jc w:val="both"/>
        <w:rPr>
          <w:bCs/>
          <w:sz w:val="28"/>
          <w:szCs w:val="28"/>
        </w:rPr>
      </w:pPr>
      <w:r w:rsidRPr="009D78FA">
        <w:rPr>
          <w:bCs/>
          <w:sz w:val="28"/>
          <w:szCs w:val="28"/>
        </w:rPr>
        <w:t xml:space="preserve">- Федеральным </w:t>
      </w:r>
      <w:hyperlink r:id="rId7" w:history="1">
        <w:r w:rsidRPr="009D78FA">
          <w:rPr>
            <w:bCs/>
            <w:sz w:val="28"/>
            <w:szCs w:val="28"/>
          </w:rPr>
          <w:t>законом</w:t>
        </w:r>
      </w:hyperlink>
      <w:r w:rsidRPr="009D78FA">
        <w:rPr>
          <w:bCs/>
          <w:sz w:val="28"/>
          <w:szCs w:val="28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593AB1" w:rsidRPr="009D78FA" w:rsidRDefault="00593AB1" w:rsidP="00593AB1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593AB1" w:rsidRPr="009D78FA" w:rsidRDefault="00593AB1" w:rsidP="00593AB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593AB1" w:rsidRPr="009D78FA" w:rsidRDefault="00593AB1" w:rsidP="00593AB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ab/>
      </w:r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8" w:history="1">
        <w:r w:rsidRPr="009D78FA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</w:t>
      </w:r>
      <w:r w:rsidRPr="009D78FA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593AB1" w:rsidRPr="009D78FA" w:rsidRDefault="00593AB1" w:rsidP="00593AB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color w:val="auto"/>
          <w:sz w:val="28"/>
          <w:szCs w:val="28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593AB1" w:rsidRPr="009D78FA" w:rsidRDefault="00593AB1" w:rsidP="00593AB1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8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hyperlink r:id="rId9" w:history="1">
        <w:r w:rsidRPr="009D78FA">
          <w:rPr>
            <w:rStyle w:val="a5"/>
            <w:bCs/>
            <w:sz w:val="28"/>
            <w:szCs w:val="28"/>
          </w:rPr>
          <w:t>постановление</w:t>
        </w:r>
      </w:hyperlink>
      <w:proofErr w:type="gramStart"/>
      <w:r w:rsidRPr="009D78FA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proofErr w:type="gramEnd"/>
      <w:r w:rsidRPr="009D78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Правительства Российской Федерации от 30.04.2014 № 403 «Об исчерпывающем перечне процедур в сфере жилищного строительства»;</w:t>
      </w:r>
    </w:p>
    <w:p w:rsidR="00593AB1" w:rsidRPr="009D78FA" w:rsidRDefault="00593AB1" w:rsidP="00593AB1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9D78FA">
          <w:rPr>
            <w:rFonts w:ascii="Times New Roman" w:hAnsi="Times New Roman" w:cs="Times New Roman"/>
            <w:color w:val="auto"/>
            <w:sz w:val="28"/>
            <w:szCs w:val="28"/>
          </w:rPr>
          <w:t>2014 г</w:t>
        </w:r>
      </w:smartTag>
      <w:r w:rsidRPr="009D78FA">
        <w:rPr>
          <w:rFonts w:ascii="Times New Roman" w:hAnsi="Times New Roman" w:cs="Times New Roman"/>
          <w:color w:val="auto"/>
          <w:sz w:val="28"/>
          <w:szCs w:val="28"/>
        </w:rPr>
        <w:t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9D78FA">
        <w:rPr>
          <w:rFonts w:ascii="Times New Roman" w:hAnsi="Times New Roman" w:cs="Times New Roman"/>
          <w:color w:val="auto"/>
          <w:sz w:val="28"/>
          <w:szCs w:val="28"/>
        </w:rPr>
        <w:t xml:space="preserve"> на бумажном носителе» (официальный интернет-портал правовой информации http://www.pravo.gov.ru, 18.02.2015);</w:t>
      </w:r>
    </w:p>
    <w:p w:rsidR="00593AB1" w:rsidRPr="009D78FA" w:rsidRDefault="00593AB1" w:rsidP="00593AB1">
      <w:pPr>
        <w:pStyle w:val="ConsPlusNormal"/>
        <w:ind w:firstLine="567"/>
        <w:jc w:val="both"/>
        <w:rPr>
          <w:bCs/>
          <w:sz w:val="28"/>
          <w:szCs w:val="28"/>
        </w:rPr>
      </w:pPr>
      <w:r w:rsidRPr="009D78FA">
        <w:rPr>
          <w:bCs/>
          <w:sz w:val="28"/>
          <w:szCs w:val="28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9D78FA">
          <w:rPr>
            <w:bCs/>
            <w:sz w:val="28"/>
            <w:szCs w:val="28"/>
          </w:rPr>
          <w:t>2015 г</w:t>
        </w:r>
      </w:smartTag>
      <w:r w:rsidRPr="009D78FA">
        <w:rPr>
          <w:bCs/>
          <w:sz w:val="28"/>
          <w:szCs w:val="28"/>
        </w:rPr>
        <w:t xml:space="preserve">. № 7 «Об утверждении </w:t>
      </w:r>
      <w:hyperlink r:id="rId10" w:history="1">
        <w:proofErr w:type="gramStart"/>
        <w:r w:rsidRPr="009D78FA">
          <w:rPr>
            <w:bCs/>
            <w:sz w:val="28"/>
            <w:szCs w:val="28"/>
          </w:rPr>
          <w:t>порядк</w:t>
        </w:r>
      </w:hyperlink>
      <w:r w:rsidRPr="009D78FA">
        <w:rPr>
          <w:bCs/>
          <w:sz w:val="28"/>
          <w:szCs w:val="28"/>
        </w:rPr>
        <w:t>а</w:t>
      </w:r>
      <w:proofErr w:type="gramEnd"/>
      <w:r w:rsidRPr="009D78FA">
        <w:rPr>
          <w:bCs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9D78FA">
        <w:rPr>
          <w:bCs/>
          <w:sz w:val="28"/>
          <w:szCs w:val="28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9D78FA">
        <w:rPr>
          <w:bCs/>
          <w:sz w:val="28"/>
          <w:szCs w:val="28"/>
        </w:rPr>
        <w:t xml:space="preserve"> информации http://www.pravo.gov.ru, 27.02.2015);</w:t>
      </w:r>
    </w:p>
    <w:p w:rsidR="00593AB1" w:rsidRPr="009D78FA" w:rsidRDefault="00593AB1" w:rsidP="00593AB1">
      <w:pPr>
        <w:pStyle w:val="ConsPlusNormal"/>
        <w:ind w:firstLine="567"/>
        <w:jc w:val="both"/>
        <w:rPr>
          <w:sz w:val="28"/>
          <w:szCs w:val="28"/>
        </w:rPr>
      </w:pPr>
      <w:r w:rsidRPr="009D78FA">
        <w:rPr>
          <w:sz w:val="28"/>
          <w:szCs w:val="28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9D78FA">
        <w:rPr>
          <w:sz w:val="28"/>
          <w:szCs w:val="28"/>
        </w:rPr>
        <w:t>Курская</w:t>
      </w:r>
      <w:proofErr w:type="gramEnd"/>
      <w:r w:rsidRPr="009D78FA">
        <w:rPr>
          <w:sz w:val="28"/>
          <w:szCs w:val="28"/>
        </w:rPr>
        <w:t xml:space="preserve"> правда», № 4-5, 11.01.2003); </w:t>
      </w:r>
    </w:p>
    <w:p w:rsidR="00593AB1" w:rsidRPr="009D78FA" w:rsidRDefault="00593AB1" w:rsidP="00593AB1">
      <w:p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8FA">
        <w:rPr>
          <w:rFonts w:ascii="Times New Roman" w:hAnsi="Times New Roman" w:cs="Times New Roman"/>
          <w:sz w:val="28"/>
          <w:szCs w:val="28"/>
        </w:rPr>
        <w:t xml:space="preserve">- Законом Курской области от 30.11.2015 №  117-ЗКО (ред. от </w:t>
      </w:r>
      <w:proofErr w:type="gramEnd"/>
    </w:p>
    <w:p w:rsidR="00593AB1" w:rsidRPr="009D78FA" w:rsidRDefault="00593AB1" w:rsidP="00593AB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8FA">
        <w:rPr>
          <w:rFonts w:ascii="Times New Roman" w:hAnsi="Times New Roman" w:cs="Times New Roman"/>
          <w:sz w:val="28"/>
          <w:szCs w:val="28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9D78FA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9D78FA">
        <w:rPr>
          <w:rFonts w:ascii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9D78FA">
        <w:rPr>
          <w:rFonts w:ascii="Times New Roman" w:hAnsi="Times New Roman" w:cs="Times New Roman"/>
          <w:sz w:val="28"/>
          <w:szCs w:val="28"/>
          <w:lang w:eastAsia="ru-RU"/>
        </w:rPr>
        <w:t xml:space="preserve"> правда", №  146, 04.12.2015);</w:t>
      </w:r>
    </w:p>
    <w:p w:rsidR="00593AB1" w:rsidRPr="009D78FA" w:rsidRDefault="00593AB1" w:rsidP="00593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8FA">
        <w:rPr>
          <w:rFonts w:ascii="Times New Roman" w:hAnsi="Times New Roman" w:cs="Times New Roman"/>
          <w:sz w:val="28"/>
          <w:szCs w:val="28"/>
          <w:lang w:eastAsia="ru-RU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9D78FA">
        <w:rPr>
          <w:rFonts w:ascii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9D78FA"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правда», № 86, 19.07.2016);</w:t>
      </w:r>
    </w:p>
    <w:p w:rsidR="00593AB1" w:rsidRPr="009D78FA" w:rsidRDefault="00593AB1" w:rsidP="00593AB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8FA">
        <w:rPr>
          <w:rFonts w:ascii="Times New Roman" w:hAnsi="Times New Roman" w:cs="Times New Roman"/>
          <w:sz w:val="28"/>
          <w:szCs w:val="28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93AB1" w:rsidRPr="001D0335" w:rsidRDefault="00593AB1" w:rsidP="00593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E68">
        <w:rPr>
          <w:rFonts w:ascii="Times New Roman" w:hAnsi="Times New Roman" w:cs="Times New Roman"/>
          <w:b/>
          <w:sz w:val="28"/>
          <w:szCs w:val="28"/>
        </w:rPr>
        <w:t>-</w:t>
      </w:r>
      <w:r w:rsidRPr="001D033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Ануфриевского сельсовета Золотухинского района Курской области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033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033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D0335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функций»;</w:t>
      </w:r>
    </w:p>
    <w:p w:rsidR="00593AB1" w:rsidRDefault="00593AB1" w:rsidP="00593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4649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6493D" w:rsidRPr="0046493D">
        <w:rPr>
          <w:rFonts w:ascii="Times New Roman" w:hAnsi="Times New Roman" w:cs="Times New Roman"/>
          <w:sz w:val="28"/>
          <w:szCs w:val="28"/>
        </w:rPr>
        <w:t xml:space="preserve">Ануфриевского сельсовета Золотухинского района </w:t>
      </w:r>
      <w:r w:rsidRPr="0046493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6493D" w:rsidRPr="0046493D">
        <w:rPr>
          <w:rFonts w:ascii="Times New Roman" w:hAnsi="Times New Roman" w:cs="Times New Roman"/>
          <w:sz w:val="28"/>
          <w:szCs w:val="28"/>
        </w:rPr>
        <w:t xml:space="preserve">от 21.06. 2017г. № 34 </w:t>
      </w:r>
      <w:r w:rsidRPr="0046493D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46493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6493D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</w:t>
      </w:r>
      <w:r w:rsidR="0046493D" w:rsidRPr="001D0335">
        <w:rPr>
          <w:rFonts w:ascii="Times New Roman" w:hAnsi="Times New Roman" w:cs="Times New Roman"/>
          <w:sz w:val="28"/>
          <w:szCs w:val="28"/>
        </w:rPr>
        <w:t xml:space="preserve">Ануфриевского сельсовета Золотухинского района </w:t>
      </w:r>
      <w:r w:rsidRPr="0046493D">
        <w:rPr>
          <w:rFonts w:ascii="Times New Roman" w:hAnsi="Times New Roman" w:cs="Times New Roman"/>
          <w:sz w:val="28"/>
          <w:szCs w:val="28"/>
        </w:rPr>
        <w:t xml:space="preserve">Курской области и ее должностных лиц, муниципальных служащих  Администрации </w:t>
      </w:r>
      <w:r w:rsidR="0046493D" w:rsidRPr="001D0335">
        <w:rPr>
          <w:rFonts w:ascii="Times New Roman" w:hAnsi="Times New Roman" w:cs="Times New Roman"/>
          <w:sz w:val="28"/>
          <w:szCs w:val="28"/>
        </w:rPr>
        <w:t xml:space="preserve">Ануфриевского сельсовета Золотухинского района </w:t>
      </w:r>
      <w:r w:rsidRPr="0046493D">
        <w:rPr>
          <w:rFonts w:ascii="Times New Roman" w:hAnsi="Times New Roman" w:cs="Times New Roman"/>
          <w:sz w:val="28"/>
          <w:szCs w:val="28"/>
        </w:rPr>
        <w:t>Курской области»;</w:t>
      </w:r>
      <w:bookmarkEnd w:id="0"/>
    </w:p>
    <w:p w:rsidR="003E261F" w:rsidRPr="00420EBA" w:rsidRDefault="003E261F" w:rsidP="003E26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9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Ануфриевского сельсовета Золотухинского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649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6493D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 от 06.04.2020г № 24 «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>Перечня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EB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EB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Ануфриевского сельсовета»</w:t>
      </w:r>
      <w:r w:rsidR="00E2313F">
        <w:rPr>
          <w:rFonts w:ascii="Times New Roman" w:hAnsi="Times New Roman" w:cs="Times New Roman"/>
          <w:sz w:val="28"/>
          <w:szCs w:val="28"/>
        </w:rPr>
        <w:t>;</w:t>
      </w:r>
    </w:p>
    <w:p w:rsidR="00593AB1" w:rsidRPr="006C7F25" w:rsidRDefault="00593AB1" w:rsidP="0046493D">
      <w:pPr>
        <w:pStyle w:val="a4"/>
        <w:tabs>
          <w:tab w:val="center" w:pos="4677"/>
          <w:tab w:val="left" w:pos="6015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276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8276C">
        <w:rPr>
          <w:rFonts w:ascii="Times New Roman" w:hAnsi="Times New Roman" w:cs="Times New Roman"/>
          <w:sz w:val="28"/>
          <w:szCs w:val="28"/>
        </w:rPr>
        <w:t xml:space="preserve">- </w:t>
      </w:r>
      <w:r w:rsidRPr="005E03C1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6493D">
        <w:rPr>
          <w:rFonts w:ascii="Times New Roman" w:hAnsi="Times New Roman" w:cs="Times New Roman"/>
          <w:sz w:val="28"/>
          <w:szCs w:val="28"/>
        </w:rPr>
        <w:t>Ануфриевский сельсовет</w:t>
      </w:r>
      <w:r w:rsidRPr="005E03C1">
        <w:rPr>
          <w:rFonts w:ascii="Times New Roman" w:hAnsi="Times New Roman" w:cs="Times New Roman"/>
          <w:sz w:val="28"/>
          <w:szCs w:val="28"/>
        </w:rPr>
        <w:t>»</w:t>
      </w:r>
      <w:r w:rsidR="0046493D">
        <w:rPr>
          <w:rFonts w:ascii="Times New Roman" w:hAnsi="Times New Roman" w:cs="Times New Roman"/>
          <w:sz w:val="28"/>
          <w:szCs w:val="28"/>
        </w:rPr>
        <w:t xml:space="preserve"> Золотухинского района</w:t>
      </w:r>
      <w:r w:rsidRPr="005E03C1">
        <w:rPr>
          <w:rFonts w:ascii="Times New Roman" w:hAnsi="Times New Roman" w:cs="Times New Roman"/>
          <w:sz w:val="28"/>
          <w:szCs w:val="28"/>
        </w:rPr>
        <w:t xml:space="preserve"> Курской области (принят решением </w:t>
      </w:r>
      <w:r w:rsidR="0046493D">
        <w:rPr>
          <w:rFonts w:ascii="Times New Roman" w:hAnsi="Times New Roman" w:cs="Times New Roman"/>
          <w:sz w:val="28"/>
          <w:szCs w:val="28"/>
        </w:rPr>
        <w:t>С</w:t>
      </w:r>
      <w:r w:rsidRPr="005E03C1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46493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6493D" w:rsidRPr="001D0335">
        <w:rPr>
          <w:rFonts w:ascii="Times New Roman" w:hAnsi="Times New Roman" w:cs="Times New Roman"/>
          <w:sz w:val="28"/>
          <w:szCs w:val="28"/>
        </w:rPr>
        <w:t xml:space="preserve">Ануфриевского сельсовета </w:t>
      </w:r>
      <w:r w:rsidRPr="005E03C1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46493D">
        <w:rPr>
          <w:rFonts w:ascii="Times New Roman" w:hAnsi="Times New Roman" w:cs="Times New Roman"/>
          <w:sz w:val="28"/>
          <w:szCs w:val="28"/>
        </w:rPr>
        <w:t>22</w:t>
      </w:r>
      <w:r w:rsidRPr="005E03C1">
        <w:rPr>
          <w:rFonts w:ascii="Times New Roman" w:hAnsi="Times New Roman" w:cs="Times New Roman"/>
          <w:sz w:val="28"/>
          <w:szCs w:val="28"/>
        </w:rPr>
        <w:t>.1</w:t>
      </w:r>
      <w:r w:rsidR="0046493D">
        <w:rPr>
          <w:rFonts w:ascii="Times New Roman" w:hAnsi="Times New Roman" w:cs="Times New Roman"/>
          <w:sz w:val="28"/>
          <w:szCs w:val="28"/>
        </w:rPr>
        <w:t>1</w:t>
      </w:r>
      <w:r w:rsidRPr="005E03C1">
        <w:rPr>
          <w:rFonts w:ascii="Times New Roman" w:hAnsi="Times New Roman" w:cs="Times New Roman"/>
          <w:sz w:val="28"/>
          <w:szCs w:val="28"/>
        </w:rPr>
        <w:t>.20</w:t>
      </w:r>
      <w:r w:rsidR="0046493D">
        <w:rPr>
          <w:rFonts w:ascii="Times New Roman" w:hAnsi="Times New Roman" w:cs="Times New Roman"/>
          <w:sz w:val="28"/>
          <w:szCs w:val="28"/>
        </w:rPr>
        <w:t>10</w:t>
      </w:r>
      <w:r w:rsidRPr="005E03C1">
        <w:rPr>
          <w:rFonts w:ascii="Times New Roman" w:hAnsi="Times New Roman" w:cs="Times New Roman"/>
          <w:sz w:val="28"/>
          <w:szCs w:val="28"/>
        </w:rPr>
        <w:t xml:space="preserve"> № </w:t>
      </w:r>
      <w:r w:rsidR="0046493D">
        <w:rPr>
          <w:rFonts w:ascii="Times New Roman" w:hAnsi="Times New Roman" w:cs="Times New Roman"/>
          <w:sz w:val="28"/>
          <w:szCs w:val="28"/>
        </w:rPr>
        <w:t>13</w:t>
      </w:r>
      <w:r w:rsidRPr="005E03C1">
        <w:rPr>
          <w:rFonts w:ascii="Times New Roman" w:hAnsi="Times New Roman" w:cs="Times New Roman"/>
          <w:sz w:val="28"/>
          <w:szCs w:val="28"/>
        </w:rPr>
        <w:t xml:space="preserve">, зарегистрирован в главном  управлении Министерства юстиции Российской Федерации по </w:t>
      </w:r>
      <w:r w:rsidR="0046493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E03C1">
        <w:rPr>
          <w:rFonts w:ascii="Times New Roman" w:hAnsi="Times New Roman" w:cs="Times New Roman"/>
          <w:sz w:val="28"/>
          <w:szCs w:val="28"/>
        </w:rPr>
        <w:t xml:space="preserve">  </w:t>
      </w:r>
      <w:r w:rsidR="0046493D">
        <w:rPr>
          <w:rFonts w:ascii="Times New Roman" w:hAnsi="Times New Roman" w:cs="Times New Roman"/>
          <w:sz w:val="28"/>
          <w:szCs w:val="28"/>
        </w:rPr>
        <w:t>10</w:t>
      </w:r>
      <w:r w:rsidRPr="005E03C1">
        <w:rPr>
          <w:rFonts w:ascii="Times New Roman" w:hAnsi="Times New Roman" w:cs="Times New Roman"/>
          <w:sz w:val="28"/>
          <w:szCs w:val="28"/>
        </w:rPr>
        <w:t>.12.20</w:t>
      </w:r>
      <w:r w:rsidR="0046493D">
        <w:rPr>
          <w:rFonts w:ascii="Times New Roman" w:hAnsi="Times New Roman" w:cs="Times New Roman"/>
          <w:sz w:val="28"/>
          <w:szCs w:val="28"/>
        </w:rPr>
        <w:t>10</w:t>
      </w:r>
      <w:r w:rsidRPr="005E03C1">
        <w:rPr>
          <w:rFonts w:ascii="Times New Roman" w:hAnsi="Times New Roman" w:cs="Times New Roman"/>
          <w:sz w:val="28"/>
          <w:szCs w:val="28"/>
        </w:rPr>
        <w:t>).</w:t>
      </w:r>
    </w:p>
    <w:p w:rsidR="00397D5F" w:rsidRDefault="00397D5F"/>
    <w:p w:rsidR="003E261F" w:rsidRDefault="003E261F"/>
    <w:sectPr w:rsidR="003E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3D"/>
    <w:rsid w:val="00197950"/>
    <w:rsid w:val="002A54C1"/>
    <w:rsid w:val="00397D5F"/>
    <w:rsid w:val="003E261F"/>
    <w:rsid w:val="0046493D"/>
    <w:rsid w:val="00593AB1"/>
    <w:rsid w:val="006633B8"/>
    <w:rsid w:val="00B8293D"/>
    <w:rsid w:val="00C448E8"/>
    <w:rsid w:val="00E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B1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7950"/>
    <w:pPr>
      <w:keepNext/>
      <w:keepLines/>
      <w:spacing w:before="480" w:after="0" w:line="259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950"/>
    <w:pPr>
      <w:keepNext/>
      <w:keepLines/>
      <w:spacing w:before="200" w:after="0" w:line="259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9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197950"/>
    <w:pPr>
      <w:spacing w:after="0" w:line="240" w:lineRule="auto"/>
    </w:pPr>
  </w:style>
  <w:style w:type="paragraph" w:customStyle="1" w:styleId="ConsPlusNormal">
    <w:name w:val="ConsPlusNormal"/>
    <w:rsid w:val="00593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rsid w:val="00593AB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5">
    <w:name w:val="Hyperlink"/>
    <w:rsid w:val="00593AB1"/>
    <w:rPr>
      <w:rFonts w:ascii="Times New Roman" w:hAnsi="Times New Roman" w:cs="Times New Roman"/>
      <w:color w:val="auto"/>
      <w:u w:val="single"/>
    </w:rPr>
  </w:style>
  <w:style w:type="character" w:styleId="a6">
    <w:name w:val="Strong"/>
    <w:uiPriority w:val="22"/>
    <w:qFormat/>
    <w:rsid w:val="00593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B1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7950"/>
    <w:pPr>
      <w:keepNext/>
      <w:keepLines/>
      <w:spacing w:before="480" w:after="0" w:line="259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950"/>
    <w:pPr>
      <w:keepNext/>
      <w:keepLines/>
      <w:spacing w:before="200" w:after="0" w:line="259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9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197950"/>
    <w:pPr>
      <w:spacing w:after="0" w:line="240" w:lineRule="auto"/>
    </w:pPr>
  </w:style>
  <w:style w:type="paragraph" w:customStyle="1" w:styleId="ConsPlusNormal">
    <w:name w:val="ConsPlusNormal"/>
    <w:rsid w:val="00593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rsid w:val="00593AB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5">
    <w:name w:val="Hyperlink"/>
    <w:rsid w:val="00593AB1"/>
    <w:rPr>
      <w:rFonts w:ascii="Times New Roman" w:hAnsi="Times New Roman" w:cs="Times New Roman"/>
      <w:color w:val="auto"/>
      <w:u w:val="single"/>
    </w:rPr>
  </w:style>
  <w:style w:type="character" w:styleId="a6">
    <w:name w:val="Strong"/>
    <w:uiPriority w:val="22"/>
    <w:qFormat/>
    <w:rsid w:val="0059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A47B35D0B8671937EDF88D2E889BF1F7F81242l8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9A07AE573795B16B2A47B35D0B867193EE8FD8224889BF1F7F81242l8h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1E3FB8F2F889BF1F7F81242l8h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B9A07AE573795B16B2A47B35D0B867193EE8FE8F26889BF1F7F81242l8hDH" TargetMode="External"/><Relationship Id="rId10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2023-04-07T07:25:00Z</dcterms:created>
  <dcterms:modified xsi:type="dcterms:W3CDTF">2023-05-10T08:03:00Z</dcterms:modified>
</cp:coreProperties>
</file>