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ind w:left="2835" w:right="851" w:hanging="113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 АНУФРИЕВСКОГО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ЗОЛОТУХИНСКОГО РАЙОНА  КУРСКОЙ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29 августа</w:t>
      </w:r>
      <w:r>
        <w:rPr>
          <w:b/>
          <w:sz w:val="28"/>
          <w:szCs w:val="28"/>
        </w:rPr>
        <w:t xml:space="preserve"> 2022 г.  №  </w:t>
      </w:r>
      <w:r>
        <w:rPr>
          <w:b/>
          <w:sz w:val="28"/>
          <w:szCs w:val="28"/>
        </w:rPr>
        <w:t>80</w:t>
      </w:r>
    </w:p>
    <w:p>
      <w:pPr>
        <w:pStyle w:val="Normal"/>
        <w:ind w:left="2832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передаче функций по ведению бюджетного (бухгалтерского) учета и формированию бюджетной (бухгалтерской) отчетности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положениями Бюджетного кодексаРФ, Федеральными законами Российской Федерации от 06.12.2011 г.№ 402-ФЗ «О бухгалтерском учете», от 06.10.2003г. №131-ФЗ «Об общих принципах организации местного самоуправления в Российской Федерации, Уставом муниципального образования «Ануфриевский сельсовет» Золотухинского района Курской области, Принимая во внимание действие Распоряжения Администрации Курской области от 21 декабря 2020г. №814-ра «</w:t>
      </w:r>
      <w:r>
        <w:rPr>
          <w:bCs/>
          <w:sz w:val="28"/>
          <w:szCs w:val="28"/>
        </w:rPr>
        <w:t>О Плане мероприятий ("дорожной карте") по централизации бюджетного (бухгалтерского) учета и отчетности»</w:t>
      </w:r>
      <w:r>
        <w:rPr>
          <w:sz w:val="28"/>
          <w:szCs w:val="28"/>
        </w:rPr>
        <w:t>, постановлением Администрации Золотухинского района Курской области от  01 апреля 2022г. №213-па  «О создании муниципального казенного учреждения «Центр бюджетного учета Золотухинского района Курской области», постановлением Администрации Золотухинского района Курской области №327-па от  16 мая 2022г. «О централизации бюджетного (бухгалтерского) учета и отчетности», Администрация  Ануфриевского сельсовета постановляет: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1.Передать функции по ведению бюджетного (бухгалтерского) учета и формированию отчетности Администрации Ануфриевского сельсовета Золотухинского района Курской области, подведомственных ей казе</w:t>
      </w:r>
      <w:bookmarkStart w:id="0" w:name="_GoBack"/>
      <w:bookmarkEnd w:id="0"/>
      <w:r>
        <w:rPr>
          <w:bCs/>
          <w:sz w:val="28"/>
          <w:szCs w:val="28"/>
        </w:rPr>
        <w:t>нных учреждений в муниципальное казенное учреждение «Центр бюджетного учета Золотухинского района Курской области».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прилагаемый перечень учреждений, в  отношении которых муниципальное казенное учреждение «Центр бюджетного учета Золотухинского района Курской области» осуществляет функции ведения бюджетного (бухгалтерского) учета и формирования бюджетной (бухгалтерской) отчетности, а также установить сроки передачи функций.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3.Финансирование расходов на осуществление функции ведения бюджетного (бухгалтерского) учета и формирования бюджетной (бухгалтерской) отчетности производится за счет иных межбюджетных трансфертов.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rPr>
          <w:sz w:val="28"/>
        </w:rPr>
      </w:pPr>
      <w:r>
        <w:rPr>
          <w:sz w:val="28"/>
        </w:rPr>
        <w:t>5. Настоящее Постановление вступает в силу со дня его официального опубликования.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Глава Ануфриевского сельсовета                                                  А.М. Ракитина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Утвержден постановлением Администрации </w:t>
      </w:r>
    </w:p>
    <w:p>
      <w:pPr>
        <w:pStyle w:val="Normal"/>
        <w:jc w:val="right"/>
        <w:rPr/>
      </w:pPr>
      <w:r>
        <w:rPr/>
        <w:t xml:space="preserve">Ануфриевского сельсовета Золотухинского района </w:t>
      </w:r>
    </w:p>
    <w:p>
      <w:pPr>
        <w:pStyle w:val="Normal"/>
        <w:jc w:val="right"/>
        <w:rPr/>
      </w:pPr>
      <w:r>
        <w:rPr/>
        <w:t>Курской области от «</w:t>
      </w:r>
      <w:r>
        <w:rPr/>
        <w:t>29</w:t>
      </w:r>
      <w:r>
        <w:rPr/>
        <w:t xml:space="preserve">» </w:t>
      </w:r>
      <w:r>
        <w:rPr/>
        <w:t xml:space="preserve">августа </w:t>
      </w:r>
      <w:r>
        <w:rPr/>
        <w:t xml:space="preserve">2022г. № </w:t>
      </w:r>
      <w:r>
        <w:rPr/>
        <w:t>80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90" w:after="0"/>
        <w:ind w:left="3058" w:right="3178" w:hanging="0"/>
        <w:jc w:val="center"/>
        <w:outlineLvl w:val="0"/>
        <w:rPr>
          <w:b/>
          <w:b/>
          <w:bCs/>
          <w:lang w:eastAsia="en-US"/>
        </w:rPr>
      </w:pPr>
      <w:r>
        <w:rPr>
          <w:b/>
          <w:bCs/>
          <w:lang w:eastAsia="en-US"/>
        </w:rPr>
        <w:t>ПЕРЕЧЕНЬ</w:t>
      </w:r>
    </w:p>
    <w:p>
      <w:pPr>
        <w:pStyle w:val="Normal"/>
        <w:widowControl w:val="false"/>
        <w:numPr>
          <w:ilvl w:val="0"/>
          <w:numId w:val="0"/>
        </w:numPr>
        <w:ind w:left="565" w:right="682" w:hanging="0"/>
        <w:jc w:val="center"/>
        <w:outlineLvl w:val="0"/>
        <w:rPr>
          <w:b/>
          <w:b/>
          <w:bCs/>
          <w:lang w:eastAsia="en-US"/>
        </w:rPr>
      </w:pPr>
      <w:r>
        <w:rPr>
          <w:b/>
          <w:szCs w:val="22"/>
          <w:lang w:eastAsia="en-US"/>
        </w:rPr>
        <w:t xml:space="preserve">УЧРЕЖДЕНИЙ, </w:t>
      </w:r>
      <w:r>
        <w:rPr>
          <w:b/>
          <w:bCs/>
          <w:lang w:eastAsia="en-US"/>
        </w:rPr>
        <w:t>В ОТНОШЕНИИ</w:t>
      </w:r>
      <w:r>
        <w:rPr>
          <w:b/>
          <w:bCs/>
          <w:spacing w:val="-57"/>
          <w:lang w:eastAsia="en-US"/>
        </w:rPr>
        <w:t xml:space="preserve"> </w:t>
      </w:r>
      <w:r>
        <w:rPr>
          <w:b/>
          <w:bCs/>
          <w:lang w:eastAsia="en-US"/>
        </w:rPr>
        <w:t>КОТОРЫХ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 xml:space="preserve">МУНИЦИПАЛЬНОЕ КАЗЕННОЕ УЧРЕЖДЕНИЕ «ЦЕНТР БЮДЖЕТНОГО УЧЕТА ЗОЛОТУХИНСКОГО РАЙОНА КУРСКОЙ ОБЛАСТИ» 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ОСУЩЕСТВЛЯЕТ</w:t>
      </w:r>
    </w:p>
    <w:p>
      <w:pPr>
        <w:pStyle w:val="Normal"/>
        <w:widowControl w:val="false"/>
        <w:ind w:left="560" w:right="682" w:hanging="0"/>
        <w:jc w:val="center"/>
        <w:rPr>
          <w:b/>
          <w:b/>
          <w:szCs w:val="22"/>
          <w:lang w:eastAsia="en-US"/>
        </w:rPr>
      </w:pPr>
      <w:r>
        <w:rPr>
          <w:b/>
          <w:szCs w:val="22"/>
          <w:lang w:eastAsia="en-US"/>
        </w:rPr>
        <w:t>ФУНКЦИИ</w:t>
      </w:r>
      <w:r>
        <w:rPr>
          <w:b/>
          <w:spacing w:val="-4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ПО</w:t>
      </w:r>
      <w:r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ВЕДЕНИЮ</w:t>
      </w:r>
      <w:r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БЮДЖЕТНОГО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(БУХГАЛТЕРСКОГО)</w:t>
      </w:r>
      <w:r>
        <w:rPr>
          <w:b/>
          <w:spacing w:val="-4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УЧЕТА</w:t>
      </w:r>
      <w:r>
        <w:rPr>
          <w:b/>
          <w:spacing w:val="-4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И</w:t>
      </w:r>
      <w:r>
        <w:rPr>
          <w:b/>
          <w:spacing w:val="-57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ФОРМИРОВАНИЮ</w:t>
      </w:r>
      <w:r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БЮДЖЕТНОЙ</w:t>
      </w:r>
      <w:r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(БУХГАЛТЕРСКОЙ)</w:t>
      </w:r>
      <w:r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ОТЧЕТНОСТИ</w:t>
      </w:r>
    </w:p>
    <w:p>
      <w:pPr>
        <w:pStyle w:val="Normal"/>
        <w:widowControl w:val="false"/>
        <w:spacing w:before="3" w:after="1"/>
        <w:rPr>
          <w:b/>
          <w:b/>
          <w:lang w:eastAsia="en-US"/>
        </w:rPr>
      </w:pPr>
      <w:r>
        <w:rPr>
          <w:b/>
          <w:lang w:eastAsia="en-US"/>
        </w:rPr>
      </w:r>
    </w:p>
    <w:tbl>
      <w:tblPr>
        <w:tblStyle w:val="TableNormal"/>
        <w:tblW w:w="9845" w:type="dxa"/>
        <w:jc w:val="left"/>
        <w:tblInd w:w="4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0"/>
        <w:gridCol w:w="6704"/>
        <w:gridCol w:w="2551"/>
      </w:tblGrid>
      <w:tr>
        <w:trPr>
          <w:trHeight w:val="756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5" w:after="0"/>
              <w:ind w:left="10" w:hanging="0"/>
              <w:jc w:val="center"/>
              <w:rPr>
                <w:szCs w:val="22"/>
                <w:lang w:eastAsia="en-US"/>
              </w:rPr>
            </w:pPr>
            <w:r>
              <w:rPr>
                <w:w w:val="99"/>
                <w:szCs w:val="22"/>
                <w:lang w:val="en-US" w:eastAsia="en-US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2" w:right="105" w:hanging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п/п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5" w:after="0"/>
              <w:ind w:left="1307" w:right="881" w:hanging="41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Наименование</w:t>
            </w:r>
            <w:r>
              <w:rPr>
                <w:spacing w:val="-5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органа</w:t>
            </w:r>
            <w:r>
              <w:rPr>
                <w:spacing w:val="-4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местной</w:t>
            </w:r>
            <w:r>
              <w:rPr>
                <w:spacing w:val="-3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администрации</w:t>
            </w:r>
            <w:r>
              <w:rPr>
                <w:spacing w:val="-5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/</w:t>
            </w:r>
            <w:r>
              <w:rPr>
                <w:spacing w:val="-57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муниципального</w:t>
            </w:r>
            <w:r>
              <w:rPr>
                <w:spacing w:val="-2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казенного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5" w:after="0"/>
              <w:ind w:left="821" w:right="488" w:hanging="305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Срок передачи</w:t>
            </w:r>
            <w:r>
              <w:rPr>
                <w:spacing w:val="-58"/>
                <w:szCs w:val="22"/>
                <w:lang w:val="en-US" w:eastAsia="en-US"/>
              </w:rPr>
              <w:t xml:space="preserve"> </w:t>
            </w:r>
            <w:r>
              <w:rPr>
                <w:szCs w:val="22"/>
                <w:lang w:val="en-US" w:eastAsia="en-US"/>
              </w:rPr>
              <w:t>функций</w:t>
            </w:r>
          </w:p>
        </w:tc>
      </w:tr>
      <w:tr>
        <w:trPr>
          <w:trHeight w:val="47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5" w:after="0"/>
              <w:ind w:left="112" w:right="105" w:hanging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1.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Администрация Ануфриевского сельсовета Золотухинского района Курской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Август 2022г.</w:t>
            </w:r>
          </w:p>
        </w:tc>
      </w:tr>
      <w:tr>
        <w:trPr>
          <w:trHeight w:val="482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5" w:after="0"/>
              <w:ind w:left="112" w:right="105" w:hanging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2.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Муниципальное казенное учреждение «Хозяйственное обеспечение Администрации Ануфриевского сельсовета» Золотухинского района Курской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ru-RU" w:eastAsia="en-US"/>
              </w:rPr>
              <w:t>Август 2022г</w:t>
            </w:r>
          </w:p>
        </w:tc>
      </w:tr>
      <w:tr>
        <w:trPr>
          <w:trHeight w:val="47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2" w:after="0"/>
              <w:ind w:left="112" w:right="105" w:hanging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3.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Наименование 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ru-RU" w:eastAsia="en-US"/>
              </w:rPr>
              <w:t>Август 2022г</w:t>
            </w:r>
          </w:p>
        </w:tc>
      </w:tr>
      <w:tr>
        <w:trPr>
          <w:trHeight w:val="47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2" w:after="0"/>
              <w:ind w:left="112" w:right="105" w:hanging="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Наименование 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ru-RU" w:eastAsia="en-US"/>
              </w:rPr>
              <w:t>Август 2022г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d7523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0dc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2</Pages>
  <Words>337</Words>
  <Characters>2700</Characters>
  <CharactersWithSpaces>3067</CharactersWithSpaces>
  <Paragraphs>34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2022-07-15T12:09:00Z</dcterms:created>
  <dc:creator>xxx</dc:creator>
  <dc:description/>
  <dc:language>ru-RU</dc:language>
  <cp:lastModifiedBy/>
  <cp:lastPrinted>2022-08-31T15:22:49Z</cp:lastPrinted>
  <dcterms:modified xsi:type="dcterms:W3CDTF">2022-08-31T15:23:44Z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