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1418"/>
        <w:gridCol w:w="992"/>
        <w:gridCol w:w="1417"/>
        <w:gridCol w:w="1276"/>
        <w:gridCol w:w="1418"/>
        <w:gridCol w:w="1275"/>
        <w:gridCol w:w="1134"/>
        <w:gridCol w:w="993"/>
        <w:gridCol w:w="644"/>
      </w:tblGrid>
      <w:tr w:rsidR="00657DC5" w:rsidTr="00663339">
        <w:trPr>
          <w:trHeight w:val="692"/>
        </w:trPr>
        <w:tc>
          <w:tcPr>
            <w:tcW w:w="14786" w:type="dxa"/>
            <w:gridSpan w:val="13"/>
          </w:tcPr>
          <w:tbl>
            <w:tblPr>
              <w:tblStyle w:val="a8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11"/>
            </w:tblGrid>
            <w:tr w:rsidR="00657DC5" w:rsidTr="00E8568F">
              <w:tc>
                <w:tcPr>
                  <w:tcW w:w="1111" w:type="dxa"/>
                  <w:tcBorders>
                    <w:left w:val="nil"/>
                    <w:right w:val="nil"/>
                  </w:tcBorders>
                </w:tcPr>
                <w:p w:rsidR="00657DC5" w:rsidRDefault="00657DC5" w:rsidP="00E8568F"/>
              </w:tc>
            </w:tr>
          </w:tbl>
          <w:p w:rsidR="00657DC5" w:rsidRDefault="00663339" w:rsidP="00E8568F">
            <w:r>
              <w:t xml:space="preserve">                   </w:t>
            </w:r>
            <w:r w:rsidR="00657DC5">
              <w:t xml:space="preserve">                          </w:t>
            </w:r>
            <w:r>
              <w:t xml:space="preserve">          </w:t>
            </w:r>
            <w:r w:rsidR="00657DC5">
              <w:rPr>
                <w:rFonts w:ascii="Times New Roman" w:hAnsi="Times New Roman" w:cs="Times New Roman"/>
              </w:rPr>
              <w:t>Сведения о гражданах, которым оказана бесплатная</w:t>
            </w:r>
            <w:r>
              <w:rPr>
                <w:rFonts w:ascii="Times New Roman" w:hAnsi="Times New Roman" w:cs="Times New Roman"/>
              </w:rPr>
              <w:t xml:space="preserve"> юридическая помощь за </w:t>
            </w:r>
            <w:r w:rsidR="009A3520">
              <w:rPr>
                <w:rFonts w:ascii="Times New Roman" w:hAnsi="Times New Roman" w:cs="Times New Roman"/>
              </w:rPr>
              <w:t xml:space="preserve"> 6 месяцев 2021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9A3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Ануфриевский сельсовет</w:t>
            </w:r>
            <w:r w:rsidR="00657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7DC5" w:rsidTr="00663339">
        <w:trPr>
          <w:trHeight w:val="7608"/>
        </w:trPr>
        <w:tc>
          <w:tcPr>
            <w:tcW w:w="817" w:type="dxa"/>
          </w:tcPr>
          <w:p w:rsidR="00657DC5" w:rsidRDefault="00657DC5" w:rsidP="00E8568F">
            <w:r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851" w:type="dxa"/>
          </w:tcPr>
          <w:p w:rsidR="00657DC5" w:rsidRDefault="00657DC5" w:rsidP="00E8568F">
            <w:r>
              <w:rPr>
                <w:rFonts w:ascii="Times New Roman" w:hAnsi="Times New Roman" w:cs="Times New Roman"/>
              </w:rPr>
              <w:t>Инвалиды 1 и 2 группы</w:t>
            </w:r>
          </w:p>
        </w:tc>
        <w:tc>
          <w:tcPr>
            <w:tcW w:w="1275" w:type="dxa"/>
          </w:tcPr>
          <w:p w:rsidR="00657DC5" w:rsidRDefault="00657DC5" w:rsidP="00E8568F">
            <w:r>
              <w:rPr>
                <w:rFonts w:ascii="Times New Roman" w:hAnsi="Times New Roman" w:cs="Times New Roman"/>
              </w:rPr>
              <w:t>Ветераны ВОВ, герои РФ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ерои Советского союза,герои соц.труда, герои труда РФ</w:t>
            </w:r>
          </w:p>
        </w:tc>
        <w:tc>
          <w:tcPr>
            <w:tcW w:w="1276" w:type="dxa"/>
          </w:tcPr>
          <w:p w:rsidR="00657DC5" w:rsidRDefault="00657DC5" w:rsidP="00E8568F">
            <w:r>
              <w:t>Дети-инвалиды, дети-сироты, дети, оставшиеся без попечения родителей, лица из числа детей сирот, оставшихся без попечения родителей, их законные представители</w:t>
            </w:r>
          </w:p>
        </w:tc>
        <w:tc>
          <w:tcPr>
            <w:tcW w:w="1418" w:type="dxa"/>
          </w:tcPr>
          <w:p w:rsidR="00657DC5" w:rsidRDefault="00657DC5" w:rsidP="00E8568F"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92" w:type="dxa"/>
          </w:tcPr>
          <w:p w:rsidR="00657DC5" w:rsidRDefault="00657DC5" w:rsidP="00E8568F">
            <w:r>
              <w:t>Усыновители</w:t>
            </w:r>
          </w:p>
        </w:tc>
        <w:tc>
          <w:tcPr>
            <w:tcW w:w="1417" w:type="dxa"/>
          </w:tcPr>
          <w:p w:rsidR="00657DC5" w:rsidRDefault="00657DC5" w:rsidP="00E8568F">
            <w:r>
              <w:t>Граждане пожилого возраста</w:t>
            </w:r>
            <w:r w:rsidR="00663339">
              <w:t xml:space="preserve"> </w:t>
            </w:r>
            <w:r>
              <w:t xml:space="preserve">и инвалиды, проживающие в </w:t>
            </w:r>
            <w:proofErr w:type="spellStart"/>
            <w:proofErr w:type="gramStart"/>
            <w:r>
              <w:t>организа</w:t>
            </w:r>
            <w:r w:rsidR="00663339">
              <w:t>-</w:t>
            </w:r>
            <w:r>
              <w:t>циях</w:t>
            </w:r>
            <w:proofErr w:type="spellEnd"/>
            <w:proofErr w:type="gramEnd"/>
            <w:r>
              <w:t xml:space="preserve"> социального обслужи</w:t>
            </w:r>
            <w:r w:rsidR="00663339">
              <w:t>-</w:t>
            </w:r>
            <w:proofErr w:type="spellStart"/>
            <w:r>
              <w:t>вания</w:t>
            </w:r>
            <w:proofErr w:type="spellEnd"/>
            <w:r>
              <w:t xml:space="preserve">, </w:t>
            </w:r>
            <w:proofErr w:type="spellStart"/>
            <w:r>
              <w:t>предостав</w:t>
            </w:r>
            <w:r w:rsidR="00663339">
              <w:t>-</w:t>
            </w:r>
            <w:r>
              <w:t>ляющих</w:t>
            </w:r>
            <w:proofErr w:type="spellEnd"/>
            <w:r>
              <w:t xml:space="preserve"> социальные услуги в стационар</w:t>
            </w:r>
            <w:r w:rsidR="00663339">
              <w:t>-</w:t>
            </w:r>
            <w:r>
              <w:t>ной форме</w:t>
            </w:r>
          </w:p>
        </w:tc>
        <w:tc>
          <w:tcPr>
            <w:tcW w:w="1276" w:type="dxa"/>
          </w:tcPr>
          <w:p w:rsidR="00657DC5" w:rsidRDefault="00657DC5" w:rsidP="00E8568F">
            <w:r>
              <w:t>Несовершеннолетние, содержащиеся в учреждениях системы профилактики безнадзорности и правонарушений несовершеннолетних</w:t>
            </w:r>
            <w:proofErr w:type="gramStart"/>
            <w:r>
              <w:t xml:space="preserve"> ,</w:t>
            </w:r>
            <w:proofErr w:type="gramEnd"/>
            <w:r>
              <w:t xml:space="preserve"> отбывающие наказание в местах лишения свободы, их законные представители</w:t>
            </w:r>
          </w:p>
        </w:tc>
        <w:tc>
          <w:tcPr>
            <w:tcW w:w="1418" w:type="dxa"/>
          </w:tcPr>
          <w:p w:rsidR="00657DC5" w:rsidRDefault="00657DC5" w:rsidP="00E8568F">
            <w:r>
              <w:t>Граждане, имеющие право на бесплатную юридическую помощь в соответствии с Законом РФ «О психиатрической помощи и гарантиях прав граждан при ее оказании»</w:t>
            </w:r>
          </w:p>
        </w:tc>
        <w:tc>
          <w:tcPr>
            <w:tcW w:w="1275" w:type="dxa"/>
          </w:tcPr>
          <w:p w:rsidR="00657DC5" w:rsidRDefault="00657DC5" w:rsidP="00E8568F">
            <w:r>
              <w:t>Граждане, признаные судом недеспособными, а так же их законные представители</w:t>
            </w:r>
          </w:p>
        </w:tc>
        <w:tc>
          <w:tcPr>
            <w:tcW w:w="1134" w:type="dxa"/>
          </w:tcPr>
          <w:p w:rsidR="00657DC5" w:rsidRDefault="00657DC5" w:rsidP="00E8568F">
            <w:r>
              <w:t>Граждане, пострадавшие в результате чрезвычайной ситуации</w:t>
            </w:r>
          </w:p>
        </w:tc>
        <w:tc>
          <w:tcPr>
            <w:tcW w:w="993" w:type="dxa"/>
          </w:tcPr>
          <w:p w:rsidR="00657DC5" w:rsidRDefault="00657DC5" w:rsidP="00E8568F">
            <w:r>
              <w:t>Граждане, которым право на получение бесплатной юридической помощи предоставлено в соответсви с законами субъектов РФ</w:t>
            </w:r>
          </w:p>
        </w:tc>
        <w:tc>
          <w:tcPr>
            <w:tcW w:w="644" w:type="dxa"/>
          </w:tcPr>
          <w:p w:rsidR="00657DC5" w:rsidRDefault="00657DC5" w:rsidP="00E8568F">
            <w:r>
              <w:t>Количество отказов в оказании бесплатной юридической помощи</w:t>
            </w:r>
          </w:p>
        </w:tc>
      </w:tr>
      <w:tr w:rsidR="00657DC5" w:rsidTr="00E8568F">
        <w:tc>
          <w:tcPr>
            <w:tcW w:w="817" w:type="dxa"/>
          </w:tcPr>
          <w:p w:rsidR="00657DC5" w:rsidRDefault="000E598B" w:rsidP="00E8568F">
            <w:r>
              <w:t>11</w:t>
            </w:r>
          </w:p>
        </w:tc>
        <w:tc>
          <w:tcPr>
            <w:tcW w:w="851" w:type="dxa"/>
          </w:tcPr>
          <w:p w:rsidR="00657DC5" w:rsidRDefault="000E598B" w:rsidP="00E8568F">
            <w:r>
              <w:t>1</w:t>
            </w:r>
          </w:p>
        </w:tc>
        <w:tc>
          <w:tcPr>
            <w:tcW w:w="1275" w:type="dxa"/>
          </w:tcPr>
          <w:p w:rsidR="00657DC5" w:rsidRDefault="000E598B" w:rsidP="00E8568F">
            <w: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57DC5" w:rsidRDefault="00663339" w:rsidP="00E8568F">
            <w:r>
              <w:t>0</w:t>
            </w:r>
          </w:p>
        </w:tc>
        <w:tc>
          <w:tcPr>
            <w:tcW w:w="1418" w:type="dxa"/>
          </w:tcPr>
          <w:p w:rsidR="00657DC5" w:rsidRDefault="00663339" w:rsidP="00E8568F">
            <w:r>
              <w:t>0</w:t>
            </w:r>
          </w:p>
        </w:tc>
        <w:tc>
          <w:tcPr>
            <w:tcW w:w="992" w:type="dxa"/>
          </w:tcPr>
          <w:p w:rsidR="00657DC5" w:rsidRDefault="00663339" w:rsidP="00E8568F">
            <w:r>
              <w:t>0</w:t>
            </w:r>
          </w:p>
        </w:tc>
        <w:tc>
          <w:tcPr>
            <w:tcW w:w="1417" w:type="dxa"/>
          </w:tcPr>
          <w:p w:rsidR="00657DC5" w:rsidRDefault="00663339" w:rsidP="00E8568F">
            <w:r>
              <w:t>0</w:t>
            </w:r>
          </w:p>
        </w:tc>
        <w:tc>
          <w:tcPr>
            <w:tcW w:w="1276" w:type="dxa"/>
          </w:tcPr>
          <w:p w:rsidR="00657DC5" w:rsidRDefault="00663339" w:rsidP="00E8568F">
            <w:r>
              <w:t>0</w:t>
            </w:r>
          </w:p>
        </w:tc>
        <w:tc>
          <w:tcPr>
            <w:tcW w:w="1418" w:type="dxa"/>
          </w:tcPr>
          <w:p w:rsidR="00657DC5" w:rsidRDefault="00663339" w:rsidP="00E8568F">
            <w:r>
              <w:t>0</w:t>
            </w:r>
          </w:p>
        </w:tc>
        <w:tc>
          <w:tcPr>
            <w:tcW w:w="1275" w:type="dxa"/>
          </w:tcPr>
          <w:p w:rsidR="00657DC5" w:rsidRDefault="00663339" w:rsidP="00E8568F">
            <w:r>
              <w:t>0</w:t>
            </w:r>
          </w:p>
        </w:tc>
        <w:tc>
          <w:tcPr>
            <w:tcW w:w="1134" w:type="dxa"/>
          </w:tcPr>
          <w:p w:rsidR="00657DC5" w:rsidRDefault="00663339" w:rsidP="00E8568F">
            <w:r>
              <w:t>0</w:t>
            </w:r>
          </w:p>
        </w:tc>
        <w:tc>
          <w:tcPr>
            <w:tcW w:w="993" w:type="dxa"/>
          </w:tcPr>
          <w:p w:rsidR="00657DC5" w:rsidRDefault="00663339" w:rsidP="00E8568F">
            <w:r>
              <w:t>0</w:t>
            </w:r>
          </w:p>
        </w:tc>
        <w:tc>
          <w:tcPr>
            <w:tcW w:w="644" w:type="dxa"/>
          </w:tcPr>
          <w:p w:rsidR="00657DC5" w:rsidRDefault="00663339" w:rsidP="00E8568F">
            <w:r>
              <w:t>0</w:t>
            </w:r>
          </w:p>
        </w:tc>
      </w:tr>
    </w:tbl>
    <w:p w:rsidR="00657DC5" w:rsidRDefault="00657DC5" w:rsidP="00657DC5"/>
    <w:p w:rsidR="00EE712B" w:rsidRDefault="00EE712B"/>
    <w:sectPr w:rsidR="00EE712B" w:rsidSect="003E4D7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5"/>
    <w:rsid w:val="000A122F"/>
    <w:rsid w:val="000E598B"/>
    <w:rsid w:val="004F7CA3"/>
    <w:rsid w:val="005528AE"/>
    <w:rsid w:val="00657DC5"/>
    <w:rsid w:val="00663339"/>
    <w:rsid w:val="007535C4"/>
    <w:rsid w:val="00925A86"/>
    <w:rsid w:val="00961EEC"/>
    <w:rsid w:val="009A3520"/>
    <w:rsid w:val="00EE712B"/>
    <w:rsid w:val="00F9693D"/>
    <w:rsid w:val="00FA4CF9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F9693D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F9693D"/>
    <w:pPr>
      <w:keepNext/>
      <w:tabs>
        <w:tab w:val="left" w:pos="709"/>
      </w:tabs>
      <w:suppressAutoHyphens/>
      <w:spacing w:before="240" w:after="60" w:line="276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93D"/>
    <w:rPr>
      <w:rFonts w:ascii="Arial" w:hAnsi="Arial" w:cs="Arial"/>
      <w:b/>
      <w:bCs/>
      <w:color w:val="000080"/>
      <w:kern w:val="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693D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9693D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F9693D"/>
    <w:rPr>
      <w:rFonts w:ascii="Arial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F9693D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zh-CN"/>
    </w:rPr>
  </w:style>
  <w:style w:type="character" w:styleId="a6">
    <w:name w:val="Strong"/>
    <w:qFormat/>
    <w:rsid w:val="00F9693D"/>
    <w:rPr>
      <w:b/>
      <w:bCs/>
    </w:rPr>
  </w:style>
  <w:style w:type="paragraph" w:styleId="a7">
    <w:name w:val="No Spacing"/>
    <w:uiPriority w:val="1"/>
    <w:qFormat/>
    <w:rsid w:val="00F9693D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  <w:style w:type="table" w:styleId="a8">
    <w:name w:val="Table Grid"/>
    <w:basedOn w:val="a2"/>
    <w:uiPriority w:val="59"/>
    <w:rsid w:val="00657D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F9693D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F9693D"/>
    <w:pPr>
      <w:keepNext/>
      <w:tabs>
        <w:tab w:val="left" w:pos="709"/>
      </w:tabs>
      <w:suppressAutoHyphens/>
      <w:spacing w:before="240" w:after="60" w:line="276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93D"/>
    <w:rPr>
      <w:rFonts w:ascii="Arial" w:hAnsi="Arial" w:cs="Arial"/>
      <w:b/>
      <w:bCs/>
      <w:color w:val="000080"/>
      <w:kern w:val="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693D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9693D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F9693D"/>
    <w:rPr>
      <w:rFonts w:ascii="Arial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F9693D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zh-CN"/>
    </w:rPr>
  </w:style>
  <w:style w:type="character" w:styleId="a6">
    <w:name w:val="Strong"/>
    <w:qFormat/>
    <w:rsid w:val="00F9693D"/>
    <w:rPr>
      <w:b/>
      <w:bCs/>
    </w:rPr>
  </w:style>
  <w:style w:type="paragraph" w:styleId="a7">
    <w:name w:val="No Spacing"/>
    <w:uiPriority w:val="1"/>
    <w:qFormat/>
    <w:rsid w:val="00F9693D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  <w:style w:type="table" w:styleId="a8">
    <w:name w:val="Table Grid"/>
    <w:basedOn w:val="a2"/>
    <w:uiPriority w:val="59"/>
    <w:rsid w:val="00657D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2020-07-03T07:03:00Z</cp:lastPrinted>
  <dcterms:created xsi:type="dcterms:W3CDTF">2020-12-24T05:36:00Z</dcterms:created>
  <dcterms:modified xsi:type="dcterms:W3CDTF">2021-07-07T08:16:00Z</dcterms:modified>
</cp:coreProperties>
</file>